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szCs w:val="21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《化工科学前沿进展》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《化工技术前沿进展》</w:t>
      </w:r>
    </w:p>
    <w:p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20</w:t>
      </w:r>
      <w:r>
        <w:rPr>
          <w:rFonts w:hint="eastAsia"/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  <w:lang w:val="en-US" w:eastAsia="zh-CN"/>
        </w:rPr>
        <w:t>1</w:t>
      </w:r>
      <w:r>
        <w:rPr>
          <w:b/>
          <w:sz w:val="30"/>
          <w:szCs w:val="30"/>
        </w:rPr>
        <w:t>-20</w:t>
      </w:r>
      <w:r>
        <w:rPr>
          <w:rFonts w:hint="eastAsia"/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  <w:lang w:val="en-US" w:eastAsia="zh-CN"/>
        </w:rPr>
        <w:t>2</w:t>
      </w:r>
      <w:r>
        <w:rPr>
          <w:rFonts w:hint="eastAsia"/>
          <w:b/>
          <w:sz w:val="30"/>
          <w:szCs w:val="30"/>
        </w:rPr>
        <w:t>学年第一学期</w:t>
      </w:r>
    </w:p>
    <w:tbl>
      <w:tblPr>
        <w:tblStyle w:val="5"/>
        <w:tblW w:w="594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617"/>
        <w:gridCol w:w="6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主讲教师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right" w:pos="7406"/>
              </w:tabs>
              <w:ind w:firstLine="1400" w:firstLineChars="5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题</w:t>
            </w:r>
            <w:r>
              <w:rPr>
                <w:sz w:val="28"/>
                <w:szCs w:val="28"/>
              </w:rPr>
              <w:t xml:space="preserve">           </w:t>
            </w:r>
            <w:r>
              <w:rPr>
                <w:rFonts w:hint="eastAsia"/>
                <w:sz w:val="28"/>
                <w:szCs w:val="28"/>
              </w:rPr>
              <w:t>目</w:t>
            </w:r>
            <w:r>
              <w:rPr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陈军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新能源及化学电源前沿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李伟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从基础走向应用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张明慧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基础有机化学品与催化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李福军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二次电池的研究进展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05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30"/>
                <w:szCs w:val="30"/>
                <w:lang w:val="en-US" w:eastAsia="zh-CN" w:bidi="ar-SA"/>
              </w:rPr>
              <w:t>袁明鉴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sz w:val="28"/>
                <w:szCs w:val="28"/>
              </w:rPr>
              <w:t>有机-无机杂化半导体光转换器件研究进展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王一菁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氢能利用与新型储氢材料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11月19月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阎虎生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功能高分子材料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牛志强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碳纳米材料与储能器件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汪清民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农药的最新进展和发展趋势及清洁生产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12月1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苗志伟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磷化工产业与国民经济发展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12月1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谢微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金、银纳米材料研究进展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12月2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Helvetica" w:hAnsi="Helvetica" w:cs="Helvetica"/>
                <w:color w:val="000000"/>
                <w:sz w:val="30"/>
                <w:szCs w:val="30"/>
              </w:rPr>
              <w:t>张新星</w:t>
            </w:r>
          </w:p>
        </w:tc>
        <w:tc>
          <w:tcPr>
            <w:tcW w:w="3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气液界面质谱学</w:t>
            </w:r>
          </w:p>
        </w:tc>
      </w:tr>
    </w:tbl>
    <w:p>
      <w:pPr>
        <w:ind w:left="560" w:hanging="560" w:hanging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上课地点：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每周五下午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二主楼A5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sz w:val="28"/>
          <w:szCs w:val="28"/>
        </w:rPr>
        <w:t xml:space="preserve">, </w:t>
      </w:r>
      <w:r>
        <w:rPr>
          <w:rFonts w:hint="eastAsia"/>
          <w:sz w:val="28"/>
          <w:szCs w:val="28"/>
        </w:rPr>
        <w:t xml:space="preserve">  时间：14:00-15:40</w:t>
      </w:r>
    </w:p>
    <w:p>
      <w:pPr>
        <w:rPr>
          <w:sz w:val="28"/>
          <w:szCs w:val="28"/>
        </w:rPr>
      </w:pPr>
      <w:r>
        <w:rPr>
          <w:sz w:val="28"/>
          <w:szCs w:val="28"/>
        </w:rPr>
        <w:pict>
          <v:shape id="直接箭头连接符 1" o:spid="_x0000_s1026" o:spt="32" type="#_x0000_t32" style="position:absolute;left:0pt;margin-left:474.9pt;margin-top:35.4pt;height:0pt;width:0pt;z-index:251659264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t>上课的多媒体卡由班长保管，并负责开关。</w:t>
      </w:r>
    </w:p>
    <w:p/>
    <w:p>
      <w:r>
        <w:rPr>
          <w:rStyle w:val="7"/>
          <w:rFonts w:ascii="Tahoma" w:hAnsi="Tahoma" w:cs="Tahoma"/>
          <w:color w:val="000000"/>
          <w:sz w:val="18"/>
          <w:szCs w:val="18"/>
          <w:shd w:val="clear" w:color="auto" w:fill="F6F9FC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