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南开大学202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sz w:val="28"/>
          <w:szCs w:val="28"/>
        </w:rPr>
        <w:t>年跨学院接收硕博连读生申请表</w:t>
      </w:r>
    </w:p>
    <w:tbl>
      <w:tblPr>
        <w:tblStyle w:val="4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426"/>
        <w:gridCol w:w="1557"/>
        <w:gridCol w:w="1134"/>
        <w:gridCol w:w="468"/>
        <w:gridCol w:w="1093"/>
        <w:gridCol w:w="139"/>
        <w:gridCol w:w="1562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英语六级成绩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所修课程是否有挂科</w:t>
            </w:r>
          </w:p>
        </w:tc>
        <w:tc>
          <w:tcPr>
            <w:tcW w:w="2009" w:type="dxa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原硕士学院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原硕士导师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原硕士专业代码</w:t>
            </w:r>
          </w:p>
        </w:tc>
        <w:tc>
          <w:tcPr>
            <w:tcW w:w="26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原硕士专业名称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学院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拟接收博士生导师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专业代码</w:t>
            </w:r>
          </w:p>
        </w:tc>
        <w:tc>
          <w:tcPr>
            <w:tcW w:w="26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专业名称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95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是否符合我校硕博连读生跨学科接收条件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 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95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接收硕博连读生有关人员中是否有考生直系亲属或利害关系人</w:t>
            </w:r>
            <w:bookmarkStart w:id="0" w:name="_GoBack"/>
            <w:bookmarkEnd w:id="0"/>
          </w:p>
        </w:tc>
        <w:tc>
          <w:tcPr>
            <w:tcW w:w="3710" w:type="dxa"/>
            <w:gridSpan w:val="3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 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考生基本情况（科研成果、获奖等）</w:t>
            </w:r>
          </w:p>
        </w:tc>
        <w:tc>
          <w:tcPr>
            <w:tcW w:w="796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跨学院申请硕博连读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理由</w:t>
            </w:r>
          </w:p>
        </w:tc>
        <w:tc>
          <w:tcPr>
            <w:tcW w:w="796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  <w:jc w:val="center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原硕士学院意见</w:t>
            </w:r>
          </w:p>
        </w:tc>
        <w:tc>
          <w:tcPr>
            <w:tcW w:w="3585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原硕士导师签字：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主管院长签字：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（公章）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日期：    年  月  日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申请攻博学院意见</w:t>
            </w:r>
          </w:p>
        </w:tc>
        <w:tc>
          <w:tcPr>
            <w:tcW w:w="3571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拟接收导师签字：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主管院长签字：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（公章）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研究生院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796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jc w:val="center"/>
        <w:rPr>
          <w:sz w:val="28"/>
          <w:szCs w:val="28"/>
        </w:rPr>
      </w:pPr>
    </w:p>
    <w:sectPr>
      <w:pgSz w:w="11906" w:h="16838"/>
      <w:pgMar w:top="1134" w:right="1797" w:bottom="96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C05B75"/>
    <w:multiLevelType w:val="multilevel"/>
    <w:tmpl w:val="31C05B75"/>
    <w:lvl w:ilvl="0" w:tentative="0">
      <w:start w:val="1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4DCD"/>
    <w:rsid w:val="00011757"/>
    <w:rsid w:val="001200F8"/>
    <w:rsid w:val="00135525"/>
    <w:rsid w:val="001646D9"/>
    <w:rsid w:val="00186F12"/>
    <w:rsid w:val="0026295E"/>
    <w:rsid w:val="002F3241"/>
    <w:rsid w:val="00360C1C"/>
    <w:rsid w:val="003D3133"/>
    <w:rsid w:val="006170A9"/>
    <w:rsid w:val="006762EF"/>
    <w:rsid w:val="007251A9"/>
    <w:rsid w:val="00755106"/>
    <w:rsid w:val="0087153C"/>
    <w:rsid w:val="00874DCD"/>
    <w:rsid w:val="00AF735A"/>
    <w:rsid w:val="00B308B6"/>
    <w:rsid w:val="00BB5D08"/>
    <w:rsid w:val="00C10DBF"/>
    <w:rsid w:val="00C211C9"/>
    <w:rsid w:val="00CB47F0"/>
    <w:rsid w:val="00CB6A32"/>
    <w:rsid w:val="00CE7222"/>
    <w:rsid w:val="00DD70C8"/>
    <w:rsid w:val="00F10561"/>
    <w:rsid w:val="00FA6F06"/>
    <w:rsid w:val="21BA4881"/>
    <w:rsid w:val="4D916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51C7DC-5828-4226-AB24-D37FA1CE07BD}">
  <ds:schemaRefs/>
</ds:datastoreItem>
</file>