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附件3:</w:t>
      </w:r>
    </w:p>
    <w:p>
      <w:pPr>
        <w:jc w:val="center"/>
        <w:rPr>
          <w:b/>
          <w:sz w:val="32"/>
        </w:rPr>
      </w:pPr>
    </w:p>
    <w:p>
      <w:pPr>
        <w:jc w:val="center"/>
        <w:rPr>
          <w:b/>
          <w:sz w:val="32"/>
        </w:rPr>
      </w:pPr>
    </w:p>
    <w:p>
      <w:pPr>
        <w:jc w:val="center"/>
        <w:rPr>
          <w:b/>
          <w:sz w:val="52"/>
        </w:rPr>
      </w:pPr>
      <w:r>
        <w:rPr>
          <w:rFonts w:hint="eastAsia"/>
          <w:b/>
          <w:sz w:val="52"/>
        </w:rPr>
        <w:t>国家海洋局</w:t>
      </w:r>
    </w:p>
    <w:p>
      <w:pPr>
        <w:jc w:val="center"/>
        <w:rPr>
          <w:b/>
          <w:sz w:val="48"/>
        </w:rPr>
      </w:pPr>
    </w:p>
    <w:p>
      <w:pPr>
        <w:jc w:val="center"/>
        <w:rPr>
          <w:b/>
          <w:sz w:val="48"/>
        </w:rPr>
      </w:pPr>
    </w:p>
    <w:p>
      <w:pPr>
        <w:jc w:val="center"/>
        <w:rPr>
          <w:b/>
          <w:sz w:val="72"/>
        </w:rPr>
      </w:pPr>
      <w:r>
        <w:rPr>
          <w:rFonts w:hint="eastAsia"/>
          <w:b/>
          <w:sz w:val="72"/>
        </w:rPr>
        <w:t>标准项目申报书</w:t>
      </w:r>
    </w:p>
    <w:p>
      <w:pPr>
        <w:rPr>
          <w:b/>
          <w:sz w:val="32"/>
        </w:rPr>
      </w:pPr>
    </w:p>
    <w:p>
      <w:pPr>
        <w:rPr>
          <w:b/>
          <w:sz w:val="32"/>
        </w:rPr>
      </w:pPr>
    </w:p>
    <w:p>
      <w:pPr>
        <w:rPr>
          <w:b/>
          <w:sz w:val="32"/>
        </w:rPr>
      </w:pPr>
    </w:p>
    <w:p>
      <w:pPr>
        <w:rPr>
          <w:b/>
          <w:sz w:val="32"/>
        </w:rPr>
      </w:pPr>
    </w:p>
    <w:p>
      <w:pPr>
        <w:spacing w:line="700" w:lineRule="exact"/>
        <w:ind w:left="1077" w:leftChars="513"/>
        <w:rPr>
          <w:b/>
          <w:sz w:val="32"/>
        </w:rPr>
      </w:pPr>
      <w:r>
        <w:rPr>
          <w:rFonts w:hint="eastAsia"/>
          <w:b/>
          <w:sz w:val="32"/>
        </w:rPr>
        <w:t>项目名称：</w:t>
      </w:r>
      <w:r>
        <w:rPr>
          <w:rFonts w:hint="eastAsia"/>
          <w:sz w:val="32"/>
          <w:u w:val="single"/>
        </w:rPr>
        <w:t xml:space="preserve">                                       </w:t>
      </w:r>
    </w:p>
    <w:p>
      <w:pPr>
        <w:spacing w:line="700" w:lineRule="exact"/>
        <w:ind w:left="1077" w:leftChars="513"/>
        <w:rPr>
          <w:sz w:val="32"/>
          <w:u w:val="single"/>
        </w:rPr>
      </w:pPr>
      <w:r>
        <w:rPr>
          <w:rFonts w:hint="eastAsia"/>
          <w:sz w:val="32"/>
        </w:rPr>
        <w:t xml:space="preserve">          </w:t>
      </w:r>
      <w:r>
        <w:rPr>
          <w:rFonts w:hint="eastAsia"/>
          <w:sz w:val="32"/>
          <w:u w:val="single"/>
        </w:rPr>
        <w:t xml:space="preserve">                                       </w:t>
      </w:r>
    </w:p>
    <w:p>
      <w:pPr>
        <w:spacing w:line="700" w:lineRule="exact"/>
        <w:ind w:left="1077" w:leftChars="513"/>
        <w:rPr>
          <w:sz w:val="32"/>
          <w:u w:val="single"/>
        </w:rPr>
      </w:pPr>
      <w:r>
        <w:rPr>
          <w:rFonts w:hint="eastAsia"/>
          <w:b/>
          <w:sz w:val="32"/>
        </w:rPr>
        <w:t>标准性质与级别：</w:t>
      </w:r>
      <w:r>
        <w:rPr>
          <w:rFonts w:hint="eastAsia"/>
          <w:sz w:val="32"/>
          <w:u w:val="single"/>
        </w:rPr>
        <w:t xml:space="preserve">                                 </w:t>
      </w:r>
    </w:p>
    <w:p>
      <w:pPr>
        <w:spacing w:line="700" w:lineRule="exact"/>
        <w:ind w:left="1077" w:leftChars="513"/>
        <w:rPr>
          <w:b/>
          <w:sz w:val="32"/>
        </w:rPr>
      </w:pPr>
      <w:r>
        <w:rPr>
          <w:rFonts w:hint="eastAsia"/>
          <w:b/>
          <w:sz w:val="32"/>
        </w:rPr>
        <w:t>标准体系明细表编号：</w:t>
      </w:r>
      <w:r>
        <w:rPr>
          <w:rFonts w:hint="eastAsia"/>
          <w:sz w:val="32"/>
          <w:u w:val="single"/>
        </w:rPr>
        <w:t xml:space="preserve">                             </w:t>
      </w:r>
    </w:p>
    <w:p>
      <w:pPr>
        <w:spacing w:line="700" w:lineRule="exact"/>
        <w:ind w:left="1077" w:leftChars="513"/>
        <w:rPr>
          <w:b/>
          <w:sz w:val="32"/>
          <w:u w:val="single"/>
        </w:rPr>
      </w:pPr>
      <w:r>
        <w:rPr>
          <w:rFonts w:hint="eastAsia"/>
          <w:b/>
          <w:sz w:val="32"/>
        </w:rPr>
        <w:t>负责起草单位：</w:t>
      </w:r>
      <w:r>
        <w:rPr>
          <w:rFonts w:hint="eastAsia"/>
          <w:sz w:val="32"/>
          <w:u w:val="single"/>
        </w:rPr>
        <w:t xml:space="preserve">                              (</w:t>
      </w:r>
      <w:r>
        <w:rPr>
          <w:rFonts w:hint="eastAsia"/>
          <w:b/>
          <w:sz w:val="32"/>
          <w:u w:val="single"/>
        </w:rPr>
        <w:t>印章)</w:t>
      </w:r>
    </w:p>
    <w:p>
      <w:pPr>
        <w:spacing w:line="700" w:lineRule="exact"/>
        <w:ind w:left="1077" w:leftChars="513"/>
        <w:rPr>
          <w:sz w:val="32"/>
          <w:u w:val="single"/>
        </w:rPr>
      </w:pPr>
      <w:r>
        <w:rPr>
          <w:rFonts w:hint="eastAsia"/>
          <w:b/>
          <w:sz w:val="32"/>
        </w:rPr>
        <w:t>项目负责人：</w:t>
      </w:r>
      <w:r>
        <w:rPr>
          <w:rFonts w:hint="eastAsia"/>
          <w:sz w:val="32"/>
          <w:u w:val="single"/>
        </w:rPr>
        <w:t xml:space="preserve">                                     </w:t>
      </w:r>
    </w:p>
    <w:p>
      <w:pPr>
        <w:spacing w:line="700" w:lineRule="exact"/>
        <w:ind w:left="1077" w:leftChars="513"/>
        <w:rPr>
          <w:b/>
          <w:sz w:val="32"/>
        </w:rPr>
      </w:pPr>
      <w:r>
        <w:rPr>
          <w:rFonts w:hint="eastAsia"/>
          <w:b/>
          <w:sz w:val="32"/>
        </w:rPr>
        <w:t>手机号码：</w:t>
      </w:r>
      <w:r>
        <w:rPr>
          <w:rFonts w:hint="eastAsia"/>
          <w:sz w:val="32"/>
          <w:u w:val="single"/>
        </w:rPr>
        <w:t xml:space="preserve">                 </w:t>
      </w:r>
      <w:r>
        <w:rPr>
          <w:rFonts w:hint="eastAsia"/>
          <w:b/>
          <w:sz w:val="32"/>
        </w:rPr>
        <w:t>电话：</w:t>
      </w:r>
      <w:r>
        <w:rPr>
          <w:rFonts w:hint="eastAsia"/>
          <w:sz w:val="32"/>
          <w:u w:val="single"/>
        </w:rPr>
        <w:t xml:space="preserve">                             </w:t>
      </w:r>
    </w:p>
    <w:p>
      <w:pPr>
        <w:spacing w:line="700" w:lineRule="exact"/>
        <w:ind w:left="1077" w:leftChars="513"/>
        <w:rPr>
          <w:sz w:val="32"/>
          <w:u w:val="single"/>
        </w:rPr>
      </w:pPr>
      <w:r>
        <w:rPr>
          <w:rFonts w:hint="eastAsia"/>
          <w:b/>
          <w:sz w:val="32"/>
        </w:rPr>
        <w:t>项目联系人：</w:t>
      </w:r>
      <w:r>
        <w:rPr>
          <w:rFonts w:hint="eastAsia"/>
          <w:sz w:val="32"/>
          <w:u w:val="single"/>
        </w:rPr>
        <w:t xml:space="preserve">                                     </w:t>
      </w:r>
    </w:p>
    <w:p>
      <w:pPr>
        <w:spacing w:line="700" w:lineRule="exact"/>
        <w:ind w:left="1077" w:leftChars="513"/>
        <w:rPr>
          <w:b/>
          <w:sz w:val="32"/>
        </w:rPr>
      </w:pPr>
      <w:r>
        <w:rPr>
          <w:rFonts w:hint="eastAsia"/>
          <w:b/>
          <w:sz w:val="32"/>
        </w:rPr>
        <w:t>手机号码：</w:t>
      </w:r>
      <w:r>
        <w:rPr>
          <w:rFonts w:hint="eastAsia"/>
          <w:sz w:val="32"/>
          <w:u w:val="single"/>
        </w:rPr>
        <w:t xml:space="preserve">                 </w:t>
      </w:r>
      <w:r>
        <w:rPr>
          <w:rFonts w:hint="eastAsia"/>
          <w:b/>
          <w:sz w:val="32"/>
        </w:rPr>
        <w:t>电话：</w:t>
      </w:r>
      <w:r>
        <w:rPr>
          <w:rFonts w:hint="eastAsia"/>
          <w:sz w:val="32"/>
          <w:u w:val="single"/>
        </w:rPr>
        <w:t xml:space="preserve">                             </w:t>
      </w:r>
    </w:p>
    <w:p>
      <w:pPr>
        <w:spacing w:line="700" w:lineRule="exact"/>
        <w:ind w:left="1077" w:leftChars="513"/>
        <w:rPr>
          <w:b/>
          <w:sz w:val="32"/>
        </w:rPr>
      </w:pPr>
    </w:p>
    <w:p>
      <w:pPr>
        <w:spacing w:line="700" w:lineRule="exact"/>
        <w:ind w:left="1077" w:leftChars="513"/>
        <w:rPr>
          <w:b/>
          <w:sz w:val="32"/>
        </w:rPr>
      </w:pPr>
    </w:p>
    <w:p>
      <w:pPr>
        <w:spacing w:line="700" w:lineRule="exact"/>
        <w:ind w:left="1077" w:leftChars="513" w:firstLine="315" w:firstLineChars="98"/>
        <w:rPr>
          <w:b/>
          <w:sz w:val="32"/>
          <w:u w:val="single"/>
        </w:rPr>
      </w:pPr>
      <w:r>
        <w:rPr>
          <w:rFonts w:hint="eastAsia"/>
          <w:b/>
          <w:sz w:val="32"/>
        </w:rPr>
        <w:t>填报日期：</w:t>
      </w:r>
      <w:r>
        <w:rPr>
          <w:rFonts w:hint="eastAsia"/>
          <w:sz w:val="32"/>
          <w:u w:val="single"/>
        </w:rPr>
        <w:t xml:space="preserve">        </w:t>
      </w:r>
      <w:r>
        <w:rPr>
          <w:rFonts w:hint="eastAsia"/>
          <w:sz w:val="32"/>
        </w:rPr>
        <w:t>年</w:t>
      </w:r>
      <w:r>
        <w:rPr>
          <w:rFonts w:hint="eastAsia"/>
          <w:sz w:val="32"/>
          <w:u w:val="single"/>
        </w:rPr>
        <w:t xml:space="preserve">        </w:t>
      </w:r>
      <w:r>
        <w:rPr>
          <w:rFonts w:hint="eastAsia"/>
          <w:sz w:val="32"/>
        </w:rPr>
        <w:t>月</w:t>
      </w:r>
      <w:r>
        <w:rPr>
          <w:rFonts w:hint="eastAsia"/>
          <w:sz w:val="32"/>
          <w:u w:val="single"/>
        </w:rPr>
        <w:t xml:space="preserve">        </w:t>
      </w:r>
      <w:r>
        <w:rPr>
          <w:rFonts w:hint="eastAsia"/>
          <w:sz w:val="32"/>
        </w:rPr>
        <w:t>日</w:t>
      </w:r>
    </w:p>
    <w:p>
      <w:pPr>
        <w:spacing w:line="520" w:lineRule="exact"/>
        <w:jc w:val="center"/>
        <w:rPr>
          <w:rFonts w:ascii="仿宋_GB2312" w:eastAsia="仿宋_GB2312"/>
          <w:b/>
          <w:sz w:val="38"/>
          <w:szCs w:val="38"/>
        </w:rPr>
      </w:pPr>
      <w:r>
        <w:rPr>
          <w:rFonts w:hint="eastAsia" w:ascii="仿宋_GB2312" w:eastAsia="仿宋_GB2312"/>
          <w:b/>
          <w:sz w:val="38"/>
          <w:szCs w:val="38"/>
        </w:rPr>
        <w:t>填写说明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1.标准性质与级别：强制性国家标准为GB、推荐性国家标准为GB/T、行业标准为HY/T，国家标准化指导性技术文件为GB/Z，海洋行业标准化指导性技术文件的代号文HY/Z。</w:t>
      </w:r>
    </w:p>
    <w:p>
      <w:pPr>
        <w:spacing w:line="580" w:lineRule="exact"/>
        <w:ind w:firstLine="61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2.标准体系明细表编号：明细表编号即各明细表名称前编号，如表1.B.2或表3.O等。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3.主要工作内容：指海洋标准制修订过程的主要工作内容，而不是标准的技术内容。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4.国内外情况简要说明：包括国内外相关技术情况和相关标准的情况。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5.标准应用范围和主要技术要求：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标准应用范围：指标准适用的领域、单位和人员。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所属领域：在申报范围的21个领域里选择一项领域名称，新领域请注明领域名称。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主要技术要求：指标准包含的主要技术内容。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6.工作进度安排：按照《海洋标准化管理办法》规定的标准制修订各个阶段安排进度。项目周期一般不超过2年。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7.负责起草单位和参加起草单位名称、分工和标准化工作基础：起草单位包括使用、生产、科研、管理等相关单位，应明确责任与分工，注明标准化工作基础、经验和技术实力。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8.经费预算：应写明项目主要预算经费落实情况（包括起草前的调研走访、资料收集，起草中的征求意见、专家审查、报批等工作费用。行业标准项目还应包括标准的印刷出版费用）。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9.负责起草单位意见：应填写具体意见，由负责起草单位</w:t>
      </w:r>
      <w:r>
        <w:rPr>
          <w:rFonts w:hint="eastAsia" w:ascii="仿宋_GB2312" w:hAnsi="Arial" w:eastAsia="仿宋_GB2312" w:cs="Arial"/>
          <w:sz w:val="30"/>
          <w:szCs w:val="30"/>
        </w:rPr>
        <w:t>技术负责人签字并加盖单位公章</w:t>
      </w:r>
      <w:r>
        <w:rPr>
          <w:rFonts w:hint="eastAsia" w:ascii="仿宋_GB2312" w:eastAsia="仿宋_GB2312"/>
          <w:sz w:val="30"/>
          <w:szCs w:val="30"/>
        </w:rPr>
        <w:t>。</w:t>
      </w:r>
    </w:p>
    <w:tbl>
      <w:tblPr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9180"/>
      </w:tblGrid>
      <w:tr>
        <w:trPr>
          <w:trHeight w:val="8498" w:hRule="atLeast"/>
        </w:trPr>
        <w:tc>
          <w:tcPr>
            <w:tcW w:w="9180" w:type="dxa"/>
            <w:vAlign w:val="top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一、任务要点（目的、意义及主要工作内容）（标准化指导性技术文件的编制理由）</w:t>
            </w:r>
          </w:p>
          <w:p>
            <w:pPr>
              <w:pStyle w:val="4"/>
              <w:spacing w:line="380" w:lineRule="exact"/>
            </w:pPr>
          </w:p>
          <w:p>
            <w:pPr>
              <w:spacing w:line="380" w:lineRule="exact"/>
              <w:ind w:left="4032" w:leftChars="320" w:hanging="3360" w:hangingChars="1600"/>
            </w:pPr>
          </w:p>
        </w:tc>
      </w:tr>
      <w:tr>
        <w:trPr>
          <w:trHeight w:val="5136" w:hRule="atLeast"/>
        </w:trPr>
        <w:tc>
          <w:tcPr>
            <w:tcW w:w="9180" w:type="dxa"/>
            <w:vAlign w:val="top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二、国内外情况简要说明</w:t>
            </w:r>
          </w:p>
          <w:p>
            <w:pPr>
              <w:pStyle w:val="4"/>
              <w:spacing w:beforeLines="50" w:line="380" w:lineRule="exact"/>
            </w:pPr>
          </w:p>
          <w:p/>
        </w:tc>
      </w:tr>
    </w:tbl>
    <w:p>
      <w:pPr>
        <w:spacing w:line="200" w:lineRule="exact"/>
      </w:pPr>
      <w:r>
        <w:br w:type="page"/>
      </w:r>
    </w:p>
    <w:tbl>
      <w:tblPr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9180"/>
      </w:tblGrid>
      <w:tr>
        <w:trPr>
          <w:trHeight w:val="4662" w:hRule="atLeast"/>
        </w:trPr>
        <w:tc>
          <w:tcPr>
            <w:tcW w:w="9180" w:type="dxa"/>
            <w:vAlign w:val="top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三、本标准应用范围和主要技术要求</w:t>
            </w:r>
          </w:p>
          <w:p>
            <w:pPr>
              <w:spacing w:beforeLines="50"/>
              <w:rPr>
                <w:sz w:val="24"/>
              </w:rPr>
            </w:pPr>
            <w:r>
              <w:rPr>
                <w:rFonts w:hint="eastAsia"/>
                <w:sz w:val="24"/>
              </w:rPr>
              <w:t>所属领域及代码：</w:t>
            </w:r>
          </w:p>
          <w:p>
            <w:pPr>
              <w:spacing w:beforeLines="50"/>
              <w:rPr>
                <w:sz w:val="24"/>
              </w:rPr>
            </w:pPr>
            <w:r>
              <w:rPr>
                <w:rFonts w:hint="eastAsia"/>
                <w:sz w:val="24"/>
              </w:rPr>
              <w:t>标准体系明细表编号：</w:t>
            </w:r>
          </w:p>
          <w:p>
            <w:pPr>
              <w:spacing w:beforeLines="50"/>
              <w:rPr>
                <w:sz w:val="24"/>
              </w:rPr>
            </w:pPr>
            <w:r>
              <w:rPr>
                <w:rFonts w:hint="eastAsia"/>
                <w:sz w:val="24"/>
              </w:rPr>
              <w:t>应用范围：</w:t>
            </w:r>
          </w:p>
          <w:p>
            <w:pPr>
              <w:spacing w:beforeLines="50"/>
              <w:rPr>
                <w:sz w:val="24"/>
              </w:rPr>
            </w:pPr>
          </w:p>
          <w:p>
            <w:pPr>
              <w:spacing w:beforeLines="50"/>
              <w:rPr>
                <w:sz w:val="24"/>
              </w:rPr>
            </w:pPr>
          </w:p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主要技术要求：</w:t>
            </w:r>
          </w:p>
        </w:tc>
      </w:tr>
      <w:tr>
        <w:trPr>
          <w:trHeight w:val="4388" w:hRule="atLeast"/>
        </w:trPr>
        <w:tc>
          <w:tcPr>
            <w:tcW w:w="9180" w:type="dxa"/>
            <w:vAlign w:val="top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四、本标准预期达到的水平和社会经济效益</w:t>
            </w:r>
          </w:p>
          <w:p>
            <w:pPr>
              <w:spacing w:line="380" w:lineRule="exact"/>
              <w:rPr>
                <w:sz w:val="24"/>
              </w:rPr>
            </w:pPr>
          </w:p>
        </w:tc>
      </w:tr>
      <w:tr>
        <w:trPr>
          <w:trHeight w:val="4812" w:hRule="atLeast"/>
        </w:trPr>
        <w:tc>
          <w:tcPr>
            <w:tcW w:w="9180" w:type="dxa"/>
            <w:vAlign w:val="top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五、工作进度安排</w:t>
            </w:r>
          </w:p>
          <w:p>
            <w:pPr>
              <w:spacing w:line="36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（项目周期一般不超过2年）</w:t>
            </w:r>
          </w:p>
        </w:tc>
      </w:tr>
    </w:tbl>
    <w:p>
      <w:r>
        <w:br w:type="page"/>
      </w:r>
    </w:p>
    <w:tbl>
      <w:tblPr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9180"/>
      </w:tblGrid>
      <w:tr>
        <w:trPr>
          <w:trHeight w:val="3150" w:hRule="atLeast"/>
        </w:trPr>
        <w:tc>
          <w:tcPr>
            <w:tcW w:w="9180" w:type="dxa"/>
            <w:vAlign w:val="top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六、负责起草单位和参加单位名称、分工和技术工作基础</w:t>
            </w:r>
          </w:p>
          <w:p>
            <w:pPr>
              <w:spacing w:line="380" w:lineRule="exact"/>
              <w:rPr>
                <w:b/>
                <w:sz w:val="24"/>
              </w:rPr>
            </w:pPr>
          </w:p>
          <w:p>
            <w:pPr>
              <w:spacing w:line="380" w:lineRule="exact"/>
              <w:rPr>
                <w:b/>
                <w:sz w:val="24"/>
              </w:rPr>
            </w:pPr>
          </w:p>
          <w:p>
            <w:pPr>
              <w:spacing w:line="380" w:lineRule="exact"/>
              <w:rPr>
                <w:sz w:val="24"/>
              </w:rPr>
            </w:pPr>
          </w:p>
          <w:p>
            <w:pPr>
              <w:ind w:firstLine="420" w:firstLineChars="200"/>
            </w:pPr>
          </w:p>
        </w:tc>
      </w:tr>
      <w:tr>
        <w:trPr>
          <w:trHeight w:val="3265" w:hRule="atLeast"/>
        </w:trPr>
        <w:tc>
          <w:tcPr>
            <w:tcW w:w="9180" w:type="dxa"/>
            <w:vAlign w:val="top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七、主要起草人员（姓名、单位）、分工、职称和工作经验</w:t>
            </w:r>
          </w:p>
          <w:p>
            <w:pPr>
              <w:spacing w:line="380" w:lineRule="exact"/>
              <w:rPr>
                <w:b/>
                <w:sz w:val="24"/>
              </w:rPr>
            </w:pPr>
          </w:p>
          <w:p>
            <w:pPr>
              <w:spacing w:line="380" w:lineRule="exact"/>
              <w:rPr>
                <w:sz w:val="24"/>
              </w:rPr>
            </w:pPr>
          </w:p>
          <w:p>
            <w:pPr>
              <w:spacing w:line="380" w:lineRule="exact"/>
              <w:rPr>
                <w:sz w:val="24"/>
              </w:rPr>
            </w:pPr>
          </w:p>
        </w:tc>
      </w:tr>
      <w:tr>
        <w:trPr>
          <w:trHeight w:val="7337" w:hRule="atLeast"/>
        </w:trPr>
        <w:tc>
          <w:tcPr>
            <w:tcW w:w="9180" w:type="dxa"/>
            <w:vAlign w:val="top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八、主要措施（包括工作措施和保障措施、经费预算和落实情况）</w:t>
            </w:r>
          </w:p>
          <w:p>
            <w:pPr>
              <w:spacing w:line="380" w:lineRule="exact"/>
              <w:rPr>
                <w:b/>
                <w:sz w:val="24"/>
              </w:rPr>
            </w:pPr>
          </w:p>
          <w:p>
            <w:pPr>
              <w:spacing w:line="380" w:lineRule="exact"/>
              <w:rPr>
                <w:b/>
                <w:sz w:val="24"/>
              </w:rPr>
            </w:pPr>
          </w:p>
          <w:p>
            <w:pPr>
              <w:spacing w:line="380" w:lineRule="exact"/>
              <w:rPr>
                <w:sz w:val="24"/>
              </w:rPr>
            </w:pPr>
          </w:p>
          <w:p>
            <w:pPr>
              <w:spacing w:line="380" w:lineRule="exact"/>
              <w:rPr>
                <w:sz w:val="24"/>
              </w:rPr>
            </w:pPr>
          </w:p>
          <w:p>
            <w:pPr>
              <w:spacing w:line="380" w:lineRule="exact"/>
              <w:rPr>
                <w:sz w:val="24"/>
              </w:rPr>
            </w:pPr>
          </w:p>
          <w:p>
            <w:pPr>
              <w:spacing w:line="380" w:lineRule="exact"/>
              <w:rPr>
                <w:sz w:val="24"/>
              </w:rPr>
            </w:pPr>
          </w:p>
          <w:p>
            <w:pPr>
              <w:spacing w:line="380" w:lineRule="exact"/>
              <w:rPr>
                <w:sz w:val="24"/>
              </w:rPr>
            </w:pPr>
          </w:p>
          <w:p>
            <w:pPr>
              <w:spacing w:line="380" w:lineRule="exact"/>
              <w:rPr>
                <w:sz w:val="24"/>
              </w:rPr>
            </w:pPr>
          </w:p>
          <w:p/>
        </w:tc>
      </w:tr>
      <w:tr>
        <w:trPr>
          <w:trHeight w:val="2819" w:hRule="atLeast"/>
        </w:trPr>
        <w:tc>
          <w:tcPr>
            <w:tcW w:w="9180" w:type="dxa"/>
            <w:vAlign w:val="top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九、负责起草单位意见</w:t>
            </w: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ind w:firstLine="482" w:firstLineChars="200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技术负责人（签名）：</w:t>
            </w:r>
            <w:r>
              <w:rPr>
                <w:rFonts w:hint="eastAsia"/>
                <w:sz w:val="24"/>
              </w:rPr>
              <w:t>（盖公章）</w:t>
            </w:r>
          </w:p>
          <w:p>
            <w:pPr>
              <w:spacing w:line="240" w:lineRule="exact"/>
              <w:ind w:firstLine="5280" w:firstLineChars="2200"/>
              <w:rPr>
                <w:sz w:val="24"/>
              </w:rPr>
            </w:pPr>
          </w:p>
          <w:p>
            <w:pPr>
              <w:ind w:firstLine="5760" w:firstLineChars="2400"/>
              <w:rPr>
                <w:sz w:val="24"/>
              </w:rPr>
            </w:pPr>
            <w:r>
              <w:rPr>
                <w:rFonts w:hint="eastAsia"/>
                <w:sz w:val="24"/>
              </w:rPr>
              <w:t>年月日</w:t>
            </w:r>
          </w:p>
          <w:p>
            <w:pPr>
              <w:spacing w:line="100" w:lineRule="exact"/>
              <w:ind w:firstLine="5760" w:firstLineChars="2400"/>
              <w:rPr>
                <w:sz w:val="24"/>
              </w:rPr>
            </w:pPr>
          </w:p>
        </w:tc>
      </w:tr>
      <w:tr>
        <w:trPr>
          <w:trHeight w:val="3035" w:hRule="atLeast"/>
        </w:trPr>
        <w:tc>
          <w:tcPr>
            <w:tcW w:w="9180" w:type="dxa"/>
            <w:vAlign w:val="top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十、分技术委员会意见（如无，可不填）</w:t>
            </w: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ind w:firstLine="472" w:firstLineChars="196"/>
              <w:rPr>
                <w:b/>
                <w:sz w:val="28"/>
              </w:rPr>
            </w:pPr>
            <w:r>
              <w:rPr>
                <w:rFonts w:hint="eastAsia" w:ascii="宋体" w:hAnsi="宋体"/>
                <w:b/>
                <w:sz w:val="24"/>
              </w:rPr>
              <w:t>□</w:t>
            </w:r>
            <w:r>
              <w:rPr>
                <w:rFonts w:hint="eastAsia"/>
                <w:b/>
                <w:sz w:val="24"/>
              </w:rPr>
              <w:t>同意立项</w:t>
            </w:r>
            <w:r>
              <w:rPr>
                <w:rFonts w:hint="eastAsia" w:ascii="宋体" w:hAnsi="宋体"/>
                <w:b/>
                <w:sz w:val="24"/>
              </w:rPr>
              <w:t>□</w:t>
            </w:r>
            <w:r>
              <w:rPr>
                <w:rFonts w:hint="eastAsia"/>
                <w:b/>
                <w:sz w:val="24"/>
              </w:rPr>
              <w:t>不同意立项</w:t>
            </w:r>
            <w:r>
              <w:rPr>
                <w:rFonts w:hint="eastAsia" w:ascii="宋体" w:hAnsi="宋体"/>
                <w:b/>
                <w:sz w:val="24"/>
              </w:rPr>
              <w:t>□</w:t>
            </w:r>
            <w:r>
              <w:rPr>
                <w:rFonts w:hint="eastAsia"/>
                <w:b/>
                <w:sz w:val="24"/>
              </w:rPr>
              <w:t>其他_________</w:t>
            </w:r>
            <w:r>
              <w:rPr>
                <w:rFonts w:hint="eastAsia"/>
                <w:b/>
                <w:sz w:val="28"/>
              </w:rPr>
              <w:t>_</w:t>
            </w: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ind w:firstLine="482" w:firstLineChars="200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技术负责人（签名）：</w:t>
            </w:r>
            <w:r>
              <w:rPr>
                <w:rFonts w:hint="eastAsia"/>
                <w:sz w:val="24"/>
              </w:rPr>
              <w:t>（盖公章）</w:t>
            </w:r>
          </w:p>
          <w:p>
            <w:pPr>
              <w:spacing w:line="240" w:lineRule="exact"/>
              <w:ind w:firstLine="5280" w:firstLineChars="2200"/>
              <w:rPr>
                <w:sz w:val="24"/>
              </w:rPr>
            </w:pPr>
          </w:p>
          <w:p>
            <w:pPr>
              <w:ind w:firstLine="5760" w:firstLineChars="2400"/>
              <w:rPr>
                <w:sz w:val="24"/>
              </w:rPr>
            </w:pPr>
            <w:r>
              <w:rPr>
                <w:rFonts w:hint="eastAsia"/>
                <w:sz w:val="24"/>
              </w:rPr>
              <w:t>年月日</w:t>
            </w:r>
          </w:p>
        </w:tc>
      </w:tr>
      <w:tr>
        <w:trPr>
          <w:trHeight w:val="2838" w:hRule="atLeast"/>
        </w:trPr>
        <w:tc>
          <w:tcPr>
            <w:tcW w:w="9180" w:type="dxa"/>
            <w:vAlign w:val="top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十一、全国海洋标准化委员会意见</w:t>
            </w: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ind w:firstLine="472" w:firstLineChars="196"/>
              <w:rPr>
                <w:b/>
                <w:sz w:val="28"/>
              </w:rPr>
            </w:pPr>
            <w:r>
              <w:rPr>
                <w:rFonts w:hint="eastAsia" w:ascii="宋体" w:hAnsi="宋体"/>
                <w:b/>
                <w:sz w:val="24"/>
              </w:rPr>
              <w:t>□</w:t>
            </w:r>
            <w:r>
              <w:rPr>
                <w:rFonts w:hint="eastAsia"/>
                <w:b/>
                <w:sz w:val="24"/>
              </w:rPr>
              <w:t>同意立项</w:t>
            </w:r>
            <w:r>
              <w:rPr>
                <w:rFonts w:hint="eastAsia" w:ascii="宋体" w:hAnsi="宋体"/>
                <w:b/>
                <w:sz w:val="24"/>
              </w:rPr>
              <w:t>□</w:t>
            </w:r>
            <w:r>
              <w:rPr>
                <w:rFonts w:hint="eastAsia"/>
                <w:b/>
                <w:sz w:val="24"/>
              </w:rPr>
              <w:t>不同意立项</w:t>
            </w:r>
            <w:r>
              <w:rPr>
                <w:rFonts w:hint="eastAsia" w:ascii="宋体" w:hAnsi="宋体"/>
                <w:b/>
                <w:sz w:val="24"/>
              </w:rPr>
              <w:t>□</w:t>
            </w:r>
            <w:r>
              <w:rPr>
                <w:rFonts w:hint="eastAsia"/>
                <w:b/>
                <w:sz w:val="24"/>
              </w:rPr>
              <w:t>其他_________</w:t>
            </w:r>
            <w:r>
              <w:rPr>
                <w:rFonts w:hint="eastAsia"/>
                <w:b/>
                <w:sz w:val="28"/>
              </w:rPr>
              <w:t>_</w:t>
            </w: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ind w:firstLine="482" w:firstLineChars="200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技术负责人（签名）：</w:t>
            </w:r>
            <w:r>
              <w:rPr>
                <w:rFonts w:hint="eastAsia"/>
                <w:sz w:val="24"/>
              </w:rPr>
              <w:t>（盖公章）</w:t>
            </w:r>
          </w:p>
          <w:p>
            <w:pPr>
              <w:spacing w:line="240" w:lineRule="exact"/>
              <w:ind w:firstLine="5280" w:firstLineChars="2200"/>
              <w:rPr>
                <w:sz w:val="24"/>
              </w:rPr>
            </w:pPr>
          </w:p>
          <w:p>
            <w:pPr>
              <w:spacing w:beforeLines="50"/>
              <w:ind w:firstLine="5760" w:firstLineChars="240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年月日</w:t>
            </w:r>
          </w:p>
        </w:tc>
      </w:tr>
      <w:tr>
        <w:trPr>
          <w:trHeight w:val="2678" w:hRule="atLeast"/>
        </w:trPr>
        <w:tc>
          <w:tcPr>
            <w:tcW w:w="9180" w:type="dxa"/>
            <w:vAlign w:val="top"/>
          </w:tcPr>
          <w:p>
            <w:pPr>
              <w:spacing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十二、国家海洋局标准化归口管理部门意见</w:t>
            </w: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ind w:firstLine="472" w:firstLineChars="196"/>
              <w:rPr>
                <w:b/>
                <w:sz w:val="28"/>
              </w:rPr>
            </w:pPr>
            <w:r>
              <w:rPr>
                <w:rFonts w:hint="eastAsia" w:ascii="宋体" w:hAnsi="宋体"/>
                <w:b/>
                <w:sz w:val="24"/>
              </w:rPr>
              <w:t>□</w:t>
            </w:r>
            <w:r>
              <w:rPr>
                <w:rFonts w:hint="eastAsia"/>
                <w:b/>
                <w:sz w:val="24"/>
              </w:rPr>
              <w:t>同意立项</w:t>
            </w:r>
            <w:r>
              <w:rPr>
                <w:rFonts w:hint="eastAsia" w:ascii="宋体" w:hAnsi="宋体"/>
                <w:b/>
                <w:sz w:val="24"/>
              </w:rPr>
              <w:t>□</w:t>
            </w:r>
            <w:r>
              <w:rPr>
                <w:rFonts w:hint="eastAsia"/>
                <w:b/>
                <w:sz w:val="24"/>
              </w:rPr>
              <w:t>不同意立项</w:t>
            </w:r>
            <w:r>
              <w:rPr>
                <w:rFonts w:hint="eastAsia" w:ascii="宋体" w:hAnsi="宋体"/>
                <w:b/>
                <w:sz w:val="24"/>
              </w:rPr>
              <w:t>□</w:t>
            </w:r>
            <w:r>
              <w:rPr>
                <w:rFonts w:hint="eastAsia"/>
                <w:b/>
                <w:sz w:val="24"/>
              </w:rPr>
              <w:t>其他_________</w:t>
            </w:r>
            <w:r>
              <w:rPr>
                <w:rFonts w:hint="eastAsia"/>
                <w:b/>
                <w:sz w:val="28"/>
              </w:rPr>
              <w:t>_</w:t>
            </w: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spacing w:line="400" w:lineRule="exact"/>
              <w:rPr>
                <w:b/>
                <w:sz w:val="28"/>
              </w:rPr>
            </w:pPr>
          </w:p>
          <w:p>
            <w:pPr>
              <w:ind w:firstLine="6360" w:firstLineChars="2650"/>
              <w:rPr>
                <w:sz w:val="24"/>
              </w:rPr>
            </w:pPr>
            <w:r>
              <w:rPr>
                <w:rFonts w:hint="eastAsia"/>
                <w:sz w:val="24"/>
              </w:rPr>
              <w:t>（盖公章）</w:t>
            </w:r>
          </w:p>
          <w:p>
            <w:pPr>
              <w:spacing w:line="240" w:lineRule="exact"/>
              <w:ind w:firstLine="5280" w:firstLineChars="2200"/>
              <w:rPr>
                <w:sz w:val="24"/>
              </w:rPr>
            </w:pPr>
          </w:p>
          <w:p>
            <w:pPr>
              <w:spacing w:beforeLines="50"/>
              <w:ind w:right="480" w:firstLine="5760" w:firstLineChars="240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年月日</w:t>
            </w:r>
          </w:p>
        </w:tc>
      </w:tr>
    </w:tbl>
    <w:p/>
    <w:p/>
    <w:p/>
    <w:tbl>
      <w:tblPr>
        <w:tblW w:w="90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5408"/>
      </w:tblGrid>
      <w:tr>
        <w:trPr>
          <w:trHeight w:val="623" w:hRule="atLeast"/>
        </w:trPr>
        <w:tc>
          <w:tcPr>
            <w:tcW w:w="9060" w:type="dxa"/>
            <w:gridSpan w:val="2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十三、标准项目基本信息</w:t>
            </w:r>
          </w:p>
        </w:tc>
      </w:tr>
      <w:tr>
        <w:trPr>
          <w:trHeight w:val="623" w:hRule="atLeast"/>
        </w:trPr>
        <w:tc>
          <w:tcPr>
            <w:tcW w:w="3652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性质与级别</w:t>
            </w:r>
          </w:p>
        </w:tc>
        <w:tc>
          <w:tcPr>
            <w:tcW w:w="5408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□GB □GB/T □HY/T □GB/Z □HY/Z</w:t>
            </w:r>
          </w:p>
        </w:tc>
      </w:tr>
      <w:tr>
        <w:trPr>
          <w:trHeight w:val="623" w:hRule="atLeast"/>
        </w:trPr>
        <w:tc>
          <w:tcPr>
            <w:tcW w:w="3652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制修订类型</w:t>
            </w:r>
          </w:p>
        </w:tc>
        <w:tc>
          <w:tcPr>
            <w:tcW w:w="5408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□制定 □修订</w:t>
            </w:r>
          </w:p>
        </w:tc>
      </w:tr>
      <w:tr>
        <w:trPr>
          <w:trHeight w:val="623" w:hRule="atLeast"/>
        </w:trPr>
        <w:tc>
          <w:tcPr>
            <w:tcW w:w="3652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项目周期（单位：月）</w:t>
            </w:r>
          </w:p>
        </w:tc>
        <w:tc>
          <w:tcPr>
            <w:tcW w:w="5408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</w:p>
        </w:tc>
      </w:tr>
      <w:tr>
        <w:trPr>
          <w:trHeight w:val="623" w:hRule="atLeast"/>
        </w:trPr>
        <w:tc>
          <w:tcPr>
            <w:tcW w:w="3652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负责起草单位名称：</w:t>
            </w:r>
          </w:p>
        </w:tc>
        <w:tc>
          <w:tcPr>
            <w:tcW w:w="5408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</w:p>
        </w:tc>
      </w:tr>
      <w:tr>
        <w:trPr>
          <w:trHeight w:val="623" w:hRule="atLeast"/>
        </w:trPr>
        <w:tc>
          <w:tcPr>
            <w:tcW w:w="3652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参加起草单位名称：</w:t>
            </w:r>
          </w:p>
        </w:tc>
        <w:tc>
          <w:tcPr>
            <w:tcW w:w="5408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</w:p>
        </w:tc>
      </w:tr>
      <w:tr>
        <w:trPr>
          <w:trHeight w:val="623" w:hRule="atLeast"/>
        </w:trPr>
        <w:tc>
          <w:tcPr>
            <w:tcW w:w="3652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负责起草人：</w:t>
            </w:r>
          </w:p>
        </w:tc>
        <w:tc>
          <w:tcPr>
            <w:tcW w:w="5408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</w:p>
        </w:tc>
      </w:tr>
      <w:tr>
        <w:trPr>
          <w:trHeight w:val="623" w:hRule="atLeast"/>
        </w:trPr>
        <w:tc>
          <w:tcPr>
            <w:tcW w:w="3652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参加起草人：</w:t>
            </w:r>
          </w:p>
        </w:tc>
        <w:tc>
          <w:tcPr>
            <w:tcW w:w="5408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</w:p>
        </w:tc>
      </w:tr>
      <w:tr>
        <w:trPr>
          <w:trHeight w:val="623" w:hRule="atLeast"/>
        </w:trPr>
        <w:tc>
          <w:tcPr>
            <w:tcW w:w="3652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起草联系人：</w:t>
            </w:r>
          </w:p>
        </w:tc>
        <w:tc>
          <w:tcPr>
            <w:tcW w:w="5408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</w:p>
        </w:tc>
      </w:tr>
      <w:tr>
        <w:trPr>
          <w:trHeight w:val="623" w:hRule="atLeast"/>
        </w:trPr>
        <w:tc>
          <w:tcPr>
            <w:tcW w:w="3652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经费预算情况（单位：万元）</w:t>
            </w:r>
          </w:p>
        </w:tc>
        <w:tc>
          <w:tcPr>
            <w:tcW w:w="5408" w:type="dxa"/>
            <w:vAlign w:val="center"/>
          </w:tcPr>
          <w:p>
            <w:pPr>
              <w:snapToGrid w:val="0"/>
              <w:spacing w:line="480" w:lineRule="auto"/>
              <w:jc w:val="left"/>
              <w:rPr>
                <w:b/>
                <w:sz w:val="24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footerReference r:id="rId4" w:type="default"/>
      <w:footerReference r:id="rId5" w:type="even"/>
      <w:pgSz w:w="11906" w:h="16838"/>
      <w:pgMar w:top="1418" w:right="1531" w:bottom="1247" w:left="1531" w:header="851" w:footer="992" w:gutter="0"/>
      <w:cols w:space="720" w:num="1"/>
      <w:docGrid w:linePitch="312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"/>
      <w:framePr w:wrap="around" w:hAnchor="margin" w:vAnchor="text" w:xAlign="center" w:y="1"/>
      <w:rPr>
        <w:rStyle w:val="18"/>
      </w:rPr>
    </w:pPr>
    <w:r>
      <w:fldChar w:fldCharType="begin"/>
    </w:r>
    <w:r>
      <w:rPr>
        <w:rStyle w:val="18"/>
      </w:rPr>
      <w:instrText xml:space="preserve">PAGE  </w:instrText>
    </w:r>
    <w:r>
      <w:fldChar w:fldCharType="separate"/>
    </w:r>
    <w:r>
      <w:rPr>
        <w:rStyle w:val="18"/>
      </w:rPr>
      <w:t>3</w:t>
    </w:r>
    <w:r>
      <w:fldChar w:fldCharType="end"/>
    </w:r>
  </w:p>
  <w:p>
    <w:pPr>
      <w:pStyle w:val="9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